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DA6F5" w14:textId="77777777" w:rsidR="004D4888" w:rsidRDefault="009467DB">
      <w:pPr>
        <w:pStyle w:val="Standard"/>
        <w:spacing w:after="0" w:line="240" w:lineRule="auto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wzór</w:t>
      </w:r>
    </w:p>
    <w:p w14:paraId="101AD841" w14:textId="77777777" w:rsidR="004D4888" w:rsidRDefault="009467DB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</w:t>
      </w:r>
      <w:r>
        <w:rPr>
          <w:rFonts w:ascii="Calibri Light" w:hAnsi="Calibri Light" w:cs="Calibri"/>
          <w:b/>
          <w:bCs/>
          <w:sz w:val="24"/>
          <w:szCs w:val="24"/>
        </w:rPr>
        <w:t>Umowa  nr ….........................</w:t>
      </w:r>
    </w:p>
    <w:p w14:paraId="70E6E185" w14:textId="77777777" w:rsidR="004D4888" w:rsidRDefault="009467DB">
      <w:pPr>
        <w:pStyle w:val="Standard"/>
        <w:spacing w:after="0" w:line="240" w:lineRule="auto"/>
        <w:jc w:val="center"/>
        <w:rPr>
          <w:rFonts w:ascii="Calibri Light" w:hAnsi="Calibri Light" w:cs="Calibri"/>
          <w:b/>
          <w:bCs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 xml:space="preserve">zawarta w dniu ............................ w </w:t>
      </w:r>
      <w:r>
        <w:rPr>
          <w:rFonts w:ascii="Calibri Light" w:hAnsi="Calibri Light" w:cs="Calibri"/>
          <w:b/>
          <w:bCs/>
          <w:sz w:val="24"/>
          <w:szCs w:val="24"/>
        </w:rPr>
        <w:t>….............................................., pomiędzy</w:t>
      </w:r>
    </w:p>
    <w:p w14:paraId="64669616" w14:textId="77777777" w:rsidR="004D4888" w:rsidRDefault="004D4888">
      <w:pPr>
        <w:pStyle w:val="Standard"/>
        <w:spacing w:after="0" w:line="240" w:lineRule="auto"/>
        <w:jc w:val="center"/>
        <w:rPr>
          <w:rFonts w:ascii="Calibri Light" w:hAnsi="Calibri Light" w:cs="Calibri"/>
          <w:sz w:val="24"/>
          <w:szCs w:val="24"/>
        </w:rPr>
      </w:pPr>
    </w:p>
    <w:p w14:paraId="4E98C40D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>Powiatem Skarżyskim</w:t>
      </w:r>
      <w:r>
        <w:rPr>
          <w:rFonts w:ascii="Calibri Light" w:hAnsi="Calibri Light" w:cs="Calibri"/>
          <w:sz w:val="24"/>
          <w:szCs w:val="24"/>
        </w:rPr>
        <w:t xml:space="preserve"> z siedzibą ul. Konarskiego 20, 26-110 Skarżysko-Kamienna, NIP: 6631843857, REGON: 291009410 reprezentowanym  przez  Panią Agnieszkę Herbuś – Dyrektora Domu Pomocy Społecznej „Centrum Seniora” z siedzibą ul. Ekonomii 7, 26-110 Skarżysko-Kamienna działającą z upoważnienia Zarządu Powiatu Skarżyskiego, zgodnie z Uchwałą nr 48/102/2018 z dnia 31.10.2018 r., przy kontrasygnacie Pani Agnieszki Łyżwy – Głównego Księgowego DPS CS,</w:t>
      </w:r>
    </w:p>
    <w:p w14:paraId="55A5FC71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zwaną w dalszej części niniejszej umowy </w:t>
      </w:r>
      <w:r>
        <w:rPr>
          <w:rFonts w:ascii="Calibri Light" w:hAnsi="Calibri Light" w:cs="Calibri"/>
          <w:b/>
          <w:bCs/>
          <w:sz w:val="24"/>
          <w:szCs w:val="24"/>
        </w:rPr>
        <w:t>Zamawiającym,</w:t>
      </w:r>
    </w:p>
    <w:p w14:paraId="5BD24D19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a</w:t>
      </w:r>
    </w:p>
    <w:p w14:paraId="2DE48DF4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268343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…...................................</w:t>
      </w:r>
    </w:p>
    <w:p w14:paraId="44866EF7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Zwanym dalej 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Wykonawcą, </w:t>
      </w:r>
      <w:r>
        <w:rPr>
          <w:rFonts w:ascii="Calibri Light" w:hAnsi="Calibri Light" w:cs="Calibri"/>
          <w:sz w:val="24"/>
          <w:szCs w:val="24"/>
        </w:rPr>
        <w:t>reprezentowanym przez:</w:t>
      </w:r>
    </w:p>
    <w:p w14:paraId="745BDA76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…...........................................................................................................................................................</w:t>
      </w:r>
    </w:p>
    <w:p w14:paraId="02D8CDD1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o następującej treści:</w:t>
      </w:r>
    </w:p>
    <w:p w14:paraId="525C8299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20AFFDA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Na podstawie art. 2 ust. 1 Ustawy z dnia 29 stycznia 2004 roku Prawo zamówień publicznych (</w:t>
      </w:r>
      <w:proofErr w:type="spellStart"/>
      <w:r>
        <w:rPr>
          <w:rFonts w:ascii="Calibri Light" w:hAnsi="Calibri Light" w:cs="Calibri"/>
          <w:sz w:val="24"/>
          <w:szCs w:val="24"/>
        </w:rPr>
        <w:t>t.j</w:t>
      </w:r>
      <w:proofErr w:type="spellEnd"/>
      <w:r>
        <w:rPr>
          <w:rFonts w:ascii="Calibri Light" w:hAnsi="Calibri Light" w:cs="Calibri"/>
          <w:sz w:val="24"/>
          <w:szCs w:val="24"/>
        </w:rPr>
        <w:t xml:space="preserve">. Dz.U. z 2022r. poz. 1710 ze </w:t>
      </w:r>
      <w:r>
        <w:rPr>
          <w:rFonts w:ascii="Calibri Light" w:hAnsi="Calibri Light" w:cs="Calibri"/>
          <w:sz w:val="24"/>
          <w:szCs w:val="24"/>
        </w:rPr>
        <w:t>zm.), zgodnie z Regulaminem Zamówień Publicznych Domu Pomocy Społecznej „Centrum Seniora”</w:t>
      </w:r>
    </w:p>
    <w:p w14:paraId="3B0617A0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3C52F43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1</w:t>
      </w:r>
    </w:p>
    <w:p w14:paraId="6EB30AE2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Przedmiotem umowy jest dostawa </w:t>
      </w:r>
      <w:r>
        <w:rPr>
          <w:rFonts w:ascii="Calibri Light" w:eastAsia="Times New Roman" w:hAnsi="Calibri Light" w:cs="Calibri"/>
          <w:b/>
          <w:bCs/>
          <w:color w:val="000000"/>
          <w:sz w:val="24"/>
          <w:szCs w:val="24"/>
          <w:lang w:eastAsia="pl-PL"/>
        </w:rPr>
        <w:t>jaj</w:t>
      </w:r>
    </w:p>
    <w:p w14:paraId="65B56F85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7C841F0C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2</w:t>
      </w:r>
    </w:p>
    <w:p w14:paraId="73A8187A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1. Za termin rozpoczęcia przedmiotu umowy uznany będzie dzień </w:t>
      </w:r>
      <w:r>
        <w:rPr>
          <w:rFonts w:ascii="Calibri Light" w:hAnsi="Calibri Light" w:cs="Calibri"/>
          <w:b/>
          <w:bCs/>
          <w:sz w:val="24"/>
          <w:szCs w:val="24"/>
        </w:rPr>
        <w:t>01.01.2026r.</w:t>
      </w:r>
    </w:p>
    <w:p w14:paraId="12BFE9BF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2.</w:t>
      </w:r>
      <w:r>
        <w:rPr>
          <w:rFonts w:ascii="Calibri Light" w:hAnsi="Calibri Light" w:cs="Calibri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"/>
          <w:sz w:val="24"/>
          <w:szCs w:val="24"/>
        </w:rPr>
        <w:t xml:space="preserve">Realizacja przedmiotu zamówienia zostanie zakończona </w:t>
      </w:r>
      <w:r>
        <w:rPr>
          <w:rFonts w:ascii="Calibri Light" w:hAnsi="Calibri Light" w:cs="Calibri"/>
          <w:b/>
          <w:bCs/>
          <w:sz w:val="24"/>
          <w:szCs w:val="24"/>
        </w:rPr>
        <w:t>do dnia 30.06.2026r.</w:t>
      </w:r>
    </w:p>
    <w:p w14:paraId="67770DBD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5D570531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3</w:t>
      </w:r>
    </w:p>
    <w:p w14:paraId="6E6F1A77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1. Przedstawicielem Zamawiającego w odniesieniu do wykonania umowy jest Pani Karolina Wąsowska – Kierownik Działu Gospodarczego i Obsługi DPS „Centrum Seniora” a Wykonawcę reprezentuje: …....................................................................................................................................</w:t>
      </w:r>
    </w:p>
    <w:p w14:paraId="37573620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4</w:t>
      </w:r>
    </w:p>
    <w:p w14:paraId="27C43CDF" w14:textId="77777777" w:rsidR="004D4888" w:rsidRDefault="009467DB">
      <w:pPr>
        <w:pStyle w:val="Akapitzlist"/>
        <w:numPr>
          <w:ilvl w:val="0"/>
          <w:numId w:val="10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Szczegółowy zakres  dostaw stanowiący przedmiot umowy oraz koszty określa załącznik nr 2   wykaz asortymentowo-ilościowy.</w:t>
      </w:r>
    </w:p>
    <w:p w14:paraId="2E600949" w14:textId="77777777" w:rsidR="004D4888" w:rsidRDefault="009467DB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Podana ilość towarów jest ilością szacunkową, zamawiający zastrzega sobie możliwość zmian ilościowych w poszczególnych pozycjach, a także zamówienia mniejszej ilości towarów, oraz zamówienia innego asortymentu zgodnie z aktualnym zapotrzebowaniem.</w:t>
      </w:r>
    </w:p>
    <w:p w14:paraId="3550F9EE" w14:textId="77777777" w:rsidR="004D4888" w:rsidRDefault="009467DB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zobowiązuje się wykonać przedmiot umowy z zachowaniem szczególnej staranności z uwzględnieniem zawodowego charakteru swojej działalności, przy wykorzystaniu swojej wiedzy i zawodowego doświadczenia.</w:t>
      </w:r>
    </w:p>
    <w:p w14:paraId="7E90F314" w14:textId="77777777" w:rsidR="004D4888" w:rsidRDefault="009467DB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Miejscem realizacji umowy jest magazyn artykułów spożywczych DPS CS w Skarżysku-Kamiennej.</w:t>
      </w:r>
    </w:p>
    <w:p w14:paraId="19CA3B62" w14:textId="77777777" w:rsidR="004D4888" w:rsidRDefault="009467DB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Dostawy do Zamawiającego będą realizowane na koszt i ryzyko wykonawcy.</w:t>
      </w:r>
    </w:p>
    <w:p w14:paraId="7E54CE7A" w14:textId="77777777" w:rsidR="004D4888" w:rsidRDefault="009467DB">
      <w:pPr>
        <w:pStyle w:val="Akapitzlist"/>
        <w:numPr>
          <w:ilvl w:val="0"/>
          <w:numId w:val="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Odbiór przedmiotu zamówienia będzie następował w obecności przedstawicieli stron.</w:t>
      </w:r>
    </w:p>
    <w:p w14:paraId="16822126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93E67FA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5</w:t>
      </w:r>
    </w:p>
    <w:p w14:paraId="0A27AC01" w14:textId="77777777" w:rsidR="004D4888" w:rsidRDefault="009467DB">
      <w:pPr>
        <w:pStyle w:val="Akapitzlist"/>
        <w:numPr>
          <w:ilvl w:val="0"/>
          <w:numId w:val="11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Zamawiający zobowiązuje się zapłacić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za dostawy, zgodnie z ceną oferty, na podstawie wystawionych faktur VAT</w:t>
      </w:r>
    </w:p>
    <w:p w14:paraId="2EFE4F19" w14:textId="77777777" w:rsidR="004D4888" w:rsidRDefault="009467DB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Faktury będą wystawiane zgodnie ze złożonym zamówieniem, po każdej dostawie, zgodnie z poniższym wzorem:</w:t>
      </w:r>
    </w:p>
    <w:p w14:paraId="6D2D366A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Nabywca:</w:t>
      </w:r>
    </w:p>
    <w:p w14:paraId="7A8D7385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Powiat Skarżyski</w:t>
      </w:r>
    </w:p>
    <w:p w14:paraId="1F95AEA1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Konarskiego 20</w:t>
      </w:r>
    </w:p>
    <w:p w14:paraId="4C590CF6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26-110 </w:t>
      </w:r>
      <w:r>
        <w:rPr>
          <w:rFonts w:ascii="Calibri Light" w:hAnsi="Calibri Light" w:cs="Calibri"/>
          <w:sz w:val="24"/>
          <w:szCs w:val="24"/>
        </w:rPr>
        <w:t>Skarżysko-Kamienna</w:t>
      </w:r>
    </w:p>
    <w:p w14:paraId="0F53153C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NIP: 6631843857</w:t>
      </w:r>
    </w:p>
    <w:p w14:paraId="01624670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Odbiorca:</w:t>
      </w:r>
    </w:p>
    <w:p w14:paraId="3234ED89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Dom Pomocy Społecznej „Centrum Seniora”</w:t>
      </w:r>
    </w:p>
    <w:p w14:paraId="3389791D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ul. Ekonomii 7</w:t>
      </w:r>
    </w:p>
    <w:p w14:paraId="3BF8126F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26-110 Skarżysko-Kamienna.</w:t>
      </w:r>
    </w:p>
    <w:p w14:paraId="36E7F3B2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B7CBAD8" w14:textId="77777777" w:rsidR="004D4888" w:rsidRDefault="009467DB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Termin zapłaty faktur strony ustalają na 14 dni od daty jej otrzymania przez Zamawiającego.</w:t>
      </w:r>
    </w:p>
    <w:p w14:paraId="7B18DFBC" w14:textId="77777777" w:rsidR="004D4888" w:rsidRDefault="009467DB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"/>
          <w:bCs/>
          <w:sz w:val="24"/>
          <w:szCs w:val="24"/>
        </w:rPr>
        <w:t>F</w:t>
      </w:r>
      <w:r>
        <w:rPr>
          <w:rFonts w:ascii="Calibri Light" w:hAnsi="Calibri Light" w:cs="Calibri"/>
          <w:sz w:val="24"/>
          <w:szCs w:val="24"/>
        </w:rPr>
        <w:t>orma zapłaty faktury - przelew na konto wskazane na fakturze. Datą zapłaty jest data uruchomienia środków.</w:t>
      </w:r>
    </w:p>
    <w:p w14:paraId="044C2576" w14:textId="77777777" w:rsidR="004D4888" w:rsidRDefault="009467DB">
      <w:pPr>
        <w:pStyle w:val="Akapitzlist"/>
        <w:numPr>
          <w:ilvl w:val="0"/>
          <w:numId w:val="3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 przypadku niedotrzymania terminu płatności przez Zamawiającego – Wykonawcy przysługują ustawowe odsetki za zwłokę.</w:t>
      </w:r>
    </w:p>
    <w:p w14:paraId="7845E493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C5ECAE6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6</w:t>
      </w:r>
    </w:p>
    <w:p w14:paraId="4B9A97D2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Wykonawca nie może powierzyć realizacji przedmiotu umowy ani jego części podwykonawcom bez zgody Zamawiającego.</w:t>
      </w:r>
    </w:p>
    <w:p w14:paraId="04BF2AF6" w14:textId="77777777" w:rsidR="004D4888" w:rsidRDefault="009467DB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</w:t>
      </w:r>
    </w:p>
    <w:p w14:paraId="34DFC069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7</w:t>
      </w:r>
    </w:p>
    <w:p w14:paraId="06E559F5" w14:textId="77777777" w:rsidR="004D4888" w:rsidRDefault="009467DB">
      <w:pPr>
        <w:pStyle w:val="Akapitzlist"/>
        <w:numPr>
          <w:ilvl w:val="0"/>
          <w:numId w:val="12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Ceny poszczególnych asortymentów strony ustalają w wysokości określonej w wykazie asortymentowo-cenowym stanowiącym załącznik nr 2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będącym integralną częścią umowy.</w:t>
      </w:r>
    </w:p>
    <w:p w14:paraId="27B8CF5E" w14:textId="77777777" w:rsidR="004D4888" w:rsidRDefault="009467DB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zastrzega sobie niezmienność cen przez cały okres trwania umowy.</w:t>
      </w:r>
    </w:p>
    <w:p w14:paraId="77F807EF" w14:textId="77777777" w:rsidR="004D4888" w:rsidRDefault="009467DB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Za maksymalną wartość umowy uważa się kwotę:</w:t>
      </w:r>
    </w:p>
    <w:p w14:paraId="01556446" w14:textId="77777777" w:rsidR="004D4888" w:rsidRDefault="009467DB">
      <w:pPr>
        <w:pStyle w:val="Akapitzlist"/>
        <w:spacing w:after="0" w:line="240" w:lineRule="auto"/>
        <w:ind w:left="-22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…...........................................................................................................................................zł brutto (słownie brutto: …............................................................................................................. zł 00/100).</w:t>
      </w:r>
    </w:p>
    <w:p w14:paraId="43F47C10" w14:textId="77777777" w:rsidR="004D4888" w:rsidRDefault="009467DB">
      <w:pPr>
        <w:pStyle w:val="Akapitzlist"/>
        <w:numPr>
          <w:ilvl w:val="0"/>
          <w:numId w:val="5"/>
        </w:numPr>
        <w:spacing w:after="0" w:line="240" w:lineRule="auto"/>
        <w:ind w:left="-227" w:firstLine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Wykonawcy nie będą przysługiwały żadne roszczenia wobec Zamawiającego, w przypadku, gdy łączne wynagrodzenie za zrealizowanie przedmiotu zamówienia będzie niższe od wynagrodzenia maksymalnego, o którym mowa powyżej. Wykonawca nie będzie dochodził roszczeń z tytułu zmian ilościowych i rodzajowych w trakcie realizacji przedmiotu zamówienia.</w:t>
      </w:r>
    </w:p>
    <w:p w14:paraId="15485938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/>
          <w:sz w:val="24"/>
          <w:szCs w:val="24"/>
        </w:rPr>
      </w:pPr>
    </w:p>
    <w:p w14:paraId="13936B66" w14:textId="77777777" w:rsidR="004D4888" w:rsidRDefault="009467DB">
      <w:pPr>
        <w:pStyle w:val="Standard"/>
        <w:spacing w:after="0" w:line="240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8</w:t>
      </w:r>
    </w:p>
    <w:p w14:paraId="198BE86C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7602BD6" w14:textId="77777777" w:rsidR="004D4888" w:rsidRDefault="009467DB">
      <w:pPr>
        <w:pStyle w:val="Akapitzlist"/>
        <w:numPr>
          <w:ilvl w:val="0"/>
          <w:numId w:val="13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jakość przedmiotu umowy będzie zgodna z obowiązującymi normami oraz wymaganiami przedstawionymi w Zapytaniu ofertowym</w:t>
      </w:r>
    </w:p>
    <w:p w14:paraId="2F7E77DA" w14:textId="77777777" w:rsidR="004D4888" w:rsidRDefault="009467DB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ponosi odpowiedzialność za ilość i jakość dostarczonych towarów.</w:t>
      </w:r>
    </w:p>
    <w:p w14:paraId="21C8A822" w14:textId="77777777" w:rsidR="004D4888" w:rsidRDefault="009467DB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Przedmiot umowy oznaczony będzie w języku polskim zgodnie z wymaganymi przepisami.</w:t>
      </w:r>
    </w:p>
    <w:p w14:paraId="29E6F433" w14:textId="77777777" w:rsidR="004D4888" w:rsidRDefault="009467DB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Wszystkie towary będące przedmiotem umowy spełniać będą prawem określone wymogi dla zamawianych produktów żywnościowych oraz wymogi zdrowotne żywności.</w:t>
      </w:r>
    </w:p>
    <w:p w14:paraId="1C3305D2" w14:textId="77777777" w:rsidR="004D4888" w:rsidRDefault="009467DB">
      <w:pPr>
        <w:pStyle w:val="Akapitzlist"/>
        <w:numPr>
          <w:ilvl w:val="0"/>
          <w:numId w:val="7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 xml:space="preserve">Towar musi być świeży,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najwyższej jakości, przewożony zgodnie z przepisami sanitarno-epidemiologicznymi, wymaganiami GMP, GHP oraz systemu HACCP. Każdy samochód, którym będzie dostarczana żywność musi posiadać decyzję Państwowego Powiatowego Inspektora Sanitarnego stwierdzającą spełnianie warunków do higienicznego przewozu określonych produktów spożywczych.</w:t>
      </w:r>
    </w:p>
    <w:p w14:paraId="6C731317" w14:textId="77777777" w:rsidR="004D4888" w:rsidRDefault="009467DB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§ 9</w:t>
      </w:r>
    </w:p>
    <w:p w14:paraId="15B05657" w14:textId="77777777" w:rsidR="004D4888" w:rsidRDefault="004D4888">
      <w:pPr>
        <w:pStyle w:val="Akapitzlist"/>
        <w:spacing w:after="0" w:line="276" w:lineRule="auto"/>
        <w:ind w:left="-227"/>
        <w:jc w:val="center"/>
        <w:rPr>
          <w:rFonts w:ascii="Calibri Light" w:hAnsi="Calibri Light" w:cs="Calibri"/>
          <w:sz w:val="24"/>
          <w:szCs w:val="24"/>
        </w:rPr>
      </w:pPr>
    </w:p>
    <w:p w14:paraId="28ECFA2F" w14:textId="77777777" w:rsidR="004D4888" w:rsidRDefault="009467DB">
      <w:pPr>
        <w:pStyle w:val="Akapitzlist"/>
        <w:numPr>
          <w:ilvl w:val="0"/>
          <w:numId w:val="14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W przypadku dostarczenia przez Wykonawcę przedmiotu umowy o złej jakości, stwierdzonego w dniu dostawy przez Zamawiającego, Zamawiający odmówi jego przyjęcia,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a Wykonawca zobowiązany jest wymienić zakwestionowany przedmiot umowy w ciągu 24 godzin. W razie dostarczenia towaru złej jakości, której nie można było stwierdzić w trakcie odbioru towaru Zamawiający ma prawo złożenia pisemnej lub telefonicznej reklamacji w ciągu 24 godzin od jego wykrycia, a Wykonawca jest zobowiązany wymienić reklamowany towar na pełnowartościowy w ciągu 24 godzin.</w:t>
      </w:r>
    </w:p>
    <w:p w14:paraId="2646A7DB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Niniejsza umowa stanowi dokument gwarancyjny w rozumieniu Kodeksu Cywilnego.</w:t>
      </w:r>
    </w:p>
    <w:p w14:paraId="7FA23AAC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ustalają, że w razie niewykonania lub nienależytego wykonania umowy obowiązywać będzie odszkodowanie w formie kar umownych.</w:t>
      </w:r>
    </w:p>
    <w:p w14:paraId="0DB1C895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Wykonawca zapłaci Zamawiającemu kary umowne:</w:t>
      </w:r>
    </w:p>
    <w:p w14:paraId="7868A569" w14:textId="77777777" w:rsidR="004D4888" w:rsidRDefault="009467DB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5 % wynagrodzenia umownego przedmiotu umowy, gdy Zamawiający odstąpi od umowy z powodu okoliczności, za które odpowiada Wykonawca,</w:t>
      </w:r>
    </w:p>
    <w:p w14:paraId="619EB091" w14:textId="77777777" w:rsidR="004D4888" w:rsidRDefault="009467DB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wysokości 0,2 % wartości partii towaru za każdy dzień zwłoki, jeżeli towar nie został dostarczony w terminie z powodu okoliczności za które odpowiada Wykonawca.</w:t>
      </w:r>
    </w:p>
    <w:p w14:paraId="1FE89B98" w14:textId="77777777" w:rsidR="004D4888" w:rsidRDefault="009467DB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zapłaci Wykonawcy karę umowną w wysokości 5% wynagrodzenia umownego przedmiotu umowy, gdy Wykonawca odstąpi od umowy z powodu okoliczności, za które odpowiada Zamawiający.</w:t>
      </w:r>
    </w:p>
    <w:p w14:paraId="39A5E5CB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Zamawiającemu przysługuje prawo odstąpienia od umowy:</w:t>
      </w:r>
    </w:p>
    <w:p w14:paraId="2C6D72D7" w14:textId="77777777" w:rsidR="004D4888" w:rsidRDefault="009467DB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 przyczyn zawinionych przez Wykonawcę</w:t>
      </w:r>
    </w:p>
    <w:p w14:paraId="7DDB70A0" w14:textId="77777777" w:rsidR="004D4888" w:rsidRDefault="009467DB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nieterminowego wykonania umowy,</w:t>
      </w:r>
    </w:p>
    <w:p w14:paraId="667CB81D" w14:textId="77777777" w:rsidR="004D4888" w:rsidRDefault="009467DB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dostawy przedmiotu umowy złej jakości,</w:t>
      </w:r>
    </w:p>
    <w:p w14:paraId="59B01277" w14:textId="77777777" w:rsidR="004D4888" w:rsidRDefault="009467DB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zwyżki cen nie uwzględnionych w niniejszej umowie,</w:t>
      </w:r>
    </w:p>
    <w:p w14:paraId="52C14894" w14:textId="77777777" w:rsidR="004D4888" w:rsidRDefault="009467DB">
      <w:pPr>
        <w:pStyle w:val="Akapitzlist"/>
        <w:numPr>
          <w:ilvl w:val="2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dwukrotnej nieterminowej dostawy części zamówienia.</w:t>
      </w:r>
    </w:p>
    <w:p w14:paraId="5C0A3E70" w14:textId="77777777" w:rsidR="004D4888" w:rsidRDefault="009467DB">
      <w:pPr>
        <w:pStyle w:val="Akapitzlist"/>
        <w:numPr>
          <w:ilvl w:val="1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 przypadku zaistnienia istotnej zmiany okoliczności powodującej, że wykonanie umowy nie leżałoby w interesie publicznym, czego nie można było przewidzieć w chwili zawarcia umowy.</w:t>
      </w:r>
    </w:p>
    <w:p w14:paraId="100A4561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Wykonawcy przysługuje prawo do odstąpienia od umowy w przypadku 3 –krotnej nieterminowej zapłaty za dostarczony przedmiot umowy.</w:t>
      </w:r>
    </w:p>
    <w:p w14:paraId="751442EC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Zamawiający może odstąpić od umowy w terminie 30 dni od powzięcia wiadomości o okolicznościach, o których mowa w § 9 ust 5. Wykonawca może odstąpić od umowy w terminie 30 dni od powzięcia wiadomości o okolicznościach o których mowa w § 9 ust. 6.</w:t>
      </w:r>
    </w:p>
    <w:p w14:paraId="255849C7" w14:textId="77777777" w:rsidR="004D4888" w:rsidRDefault="009467DB">
      <w:pPr>
        <w:pStyle w:val="Akapitzlist"/>
        <w:numPr>
          <w:ilvl w:val="0"/>
          <w:numId w:val="8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 xml:space="preserve">Odstąpienie od umowy wymaga </w:t>
      </w:r>
      <w:r>
        <w:rPr>
          <w:rFonts w:ascii="Calibri Light" w:eastAsia="Times New Roman" w:hAnsi="Calibri Light" w:cs="Calibri"/>
          <w:sz w:val="24"/>
          <w:szCs w:val="24"/>
          <w:lang w:eastAsia="pl-PL"/>
        </w:rPr>
        <w:t>formy pisemnej pod rygorem nieważności oraz powinno zawierać uzasadnienie faktyczne i prawne.</w:t>
      </w:r>
    </w:p>
    <w:p w14:paraId="47131C74" w14:textId="77777777" w:rsidR="004D4888" w:rsidRDefault="004D4888">
      <w:pPr>
        <w:pStyle w:val="Standard"/>
        <w:spacing w:after="0" w:line="276" w:lineRule="auto"/>
        <w:ind w:left="-227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</w:p>
    <w:p w14:paraId="43375AB8" w14:textId="77777777" w:rsidR="004D4888" w:rsidRDefault="009467DB">
      <w:pPr>
        <w:pStyle w:val="Standard"/>
        <w:spacing w:after="0" w:line="276" w:lineRule="auto"/>
        <w:ind w:left="-227"/>
        <w:jc w:val="center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lastRenderedPageBreak/>
        <w:t>§ 10</w:t>
      </w:r>
    </w:p>
    <w:p w14:paraId="3DA010BF" w14:textId="77777777" w:rsidR="004D4888" w:rsidRDefault="009467DB">
      <w:pPr>
        <w:pStyle w:val="Akapitzlist"/>
        <w:numPr>
          <w:ilvl w:val="0"/>
          <w:numId w:val="15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zobowiązują się każda w swoim zakresie do współdziałania przy wykonywaniu niniejszej umowy.</w:t>
      </w:r>
    </w:p>
    <w:p w14:paraId="40AF494D" w14:textId="77777777" w:rsidR="004D4888" w:rsidRDefault="009467DB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Spory mogące wyniknąć przy wykonywaniu niniejszej umowy, strony zobowiązują się rozstrzygać polubownie, a w razie braku możliwości polubownego załatwienia sporów, będą one rozstrzygane przez sąd właściwy rzeczowo i miejscowo dla siedziby Zamawiającego.</w:t>
      </w:r>
    </w:p>
    <w:p w14:paraId="1F9BE79D" w14:textId="77777777" w:rsidR="004D4888" w:rsidRDefault="009467DB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Strony oświadczają, że mają prawo do zawarcia umowy o niniejszej treści i że postanowienia umowy nie naruszają prawa osób trzecich.</w:t>
      </w:r>
    </w:p>
    <w:p w14:paraId="3B11474E" w14:textId="77777777" w:rsidR="004D4888" w:rsidRDefault="009467DB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eastAsia="Times New Roman" w:hAnsi="Calibri Light" w:cs="Calibri"/>
          <w:sz w:val="24"/>
          <w:szCs w:val="24"/>
          <w:lang w:eastAsia="pl-PL"/>
        </w:rPr>
      </w:pPr>
      <w:r>
        <w:rPr>
          <w:rFonts w:ascii="Calibri Light" w:eastAsia="Times New Roman" w:hAnsi="Calibri Light" w:cs="Calibri"/>
          <w:sz w:val="24"/>
          <w:szCs w:val="24"/>
          <w:lang w:eastAsia="pl-PL"/>
        </w:rPr>
        <w:t>Wszelkie zmiany i uzupełnienie niniejszej umowy wymagają dla swej ważności formy pisemnej i mogą nastąpić za zgodą stron w formie aneksu do umowy.</w:t>
      </w:r>
    </w:p>
    <w:p w14:paraId="20E949F0" w14:textId="77777777" w:rsidR="004D4888" w:rsidRDefault="009467DB">
      <w:pPr>
        <w:pStyle w:val="Akapitzlist"/>
        <w:numPr>
          <w:ilvl w:val="0"/>
          <w:numId w:val="9"/>
        </w:numPr>
        <w:spacing w:after="0" w:line="276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We wszystkich kwestiach nieuregulowanych niniejszą umową mają zastosowanie postanowienia ustawy z dnia 23 kwietnia 1964r. Kodeks Cywilny.</w:t>
      </w:r>
    </w:p>
    <w:p w14:paraId="30C6446B" w14:textId="77777777" w:rsidR="004D4888" w:rsidRDefault="009467DB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Umowa została sporządzona w dwóch jednakowo brzmiących egzemplarzach: jeden dla Wykonawcy i jeden dla Zamawiającego.</w:t>
      </w:r>
    </w:p>
    <w:p w14:paraId="413B9A9B" w14:textId="77777777" w:rsidR="004D4888" w:rsidRDefault="009467DB">
      <w:pPr>
        <w:pStyle w:val="Akapitzlist"/>
        <w:numPr>
          <w:ilvl w:val="0"/>
          <w:numId w:val="9"/>
        </w:numPr>
        <w:spacing w:after="0" w:line="240" w:lineRule="auto"/>
        <w:ind w:left="-227" w:firstLine="0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Integralną część umowy stanowią wymagania zapytania ofertowego oraz oferta Wykonawcy.</w:t>
      </w:r>
    </w:p>
    <w:p w14:paraId="26A70F11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1F9C216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597A7B4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6095278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5EADBAA1" w14:textId="77777777" w:rsidR="004D4888" w:rsidRDefault="009467DB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Zamawiający                                                                                                          Wykonawca</w:t>
      </w:r>
    </w:p>
    <w:p w14:paraId="49DDA833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578A9414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A5F9E27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14324AC" w14:textId="77777777" w:rsidR="004D4888" w:rsidRDefault="009467DB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…........................... </w:t>
      </w: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                                     …...........................</w:t>
      </w:r>
    </w:p>
    <w:p w14:paraId="47E2A08B" w14:textId="77777777" w:rsidR="004D4888" w:rsidRDefault="009467DB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(podpis Dyrektora)                                                                                      (podpis osoby upoważnionej)</w:t>
      </w:r>
    </w:p>
    <w:p w14:paraId="5C35C7F7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164535E9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831E3B0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CF8D20C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609EDA9E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4935CB72" w14:textId="77777777" w:rsidR="004D4888" w:rsidRDefault="004D4888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FCAAB68" w14:textId="77777777" w:rsidR="004D4888" w:rsidRDefault="009467DB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…............................</w:t>
      </w:r>
    </w:p>
    <w:p w14:paraId="0D1E8A34" w14:textId="77777777" w:rsidR="004D4888" w:rsidRDefault="009467DB">
      <w:pPr>
        <w:pStyle w:val="Akapitzlist"/>
        <w:spacing w:after="0" w:line="240" w:lineRule="auto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>(Główny Księgowy)</w:t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4D4888" w14:paraId="35A8C0BE" w14:textId="77777777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A310" w14:textId="77777777" w:rsidR="004D4888" w:rsidRDefault="004D4888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832A" w14:textId="77777777" w:rsidR="004D4888" w:rsidRDefault="004D4888">
            <w:pPr>
              <w:pStyle w:val="Standard"/>
              <w:spacing w:after="0" w:line="240" w:lineRule="auto"/>
              <w:jc w:val="both"/>
              <w:rPr>
                <w:rFonts w:ascii="Calibri Light" w:hAnsi="Calibri Light" w:cs="Calibri"/>
                <w:b/>
                <w:bCs/>
                <w:sz w:val="24"/>
                <w:szCs w:val="24"/>
              </w:rPr>
            </w:pPr>
          </w:p>
        </w:tc>
      </w:tr>
    </w:tbl>
    <w:p w14:paraId="25F714BD" w14:textId="77777777" w:rsidR="004D4888" w:rsidRDefault="004D4888">
      <w:pPr>
        <w:pStyle w:val="Standard"/>
        <w:spacing w:after="0" w:line="240" w:lineRule="auto"/>
        <w:jc w:val="both"/>
        <w:rPr>
          <w:rFonts w:ascii="Calibri Light" w:hAnsi="Calibri Light" w:cs="Calibri"/>
          <w:sz w:val="24"/>
          <w:szCs w:val="24"/>
        </w:rPr>
      </w:pPr>
    </w:p>
    <w:p w14:paraId="12E356BA" w14:textId="77777777" w:rsidR="004D4888" w:rsidRDefault="004D488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3682DCA9" w14:textId="77777777" w:rsidR="004D4888" w:rsidRDefault="004D4888">
      <w:pPr>
        <w:pStyle w:val="Standard"/>
        <w:spacing w:after="0" w:line="240" w:lineRule="auto"/>
        <w:ind w:left="-227"/>
        <w:jc w:val="both"/>
        <w:rPr>
          <w:rFonts w:ascii="Calibri Light" w:hAnsi="Calibri Light" w:cs="Calibri"/>
          <w:b/>
          <w:bCs/>
          <w:sz w:val="24"/>
          <w:szCs w:val="24"/>
        </w:rPr>
      </w:pPr>
    </w:p>
    <w:p w14:paraId="555816FC" w14:textId="77777777" w:rsidR="004D4888" w:rsidRDefault="004D488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2F76A85A" w14:textId="77777777" w:rsidR="004D4888" w:rsidRDefault="004D488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76254043" w14:textId="77777777" w:rsidR="004D4888" w:rsidRDefault="004D4888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</w:p>
    <w:p w14:paraId="0E1F33B1" w14:textId="77777777" w:rsidR="004D4888" w:rsidRDefault="009467DB">
      <w:pPr>
        <w:pStyle w:val="Standard"/>
        <w:ind w:left="-227"/>
        <w:jc w:val="both"/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                                                          </w:t>
      </w:r>
    </w:p>
    <w:sectPr w:rsidR="004D488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205C" w14:textId="77777777" w:rsidR="009467DB" w:rsidRDefault="009467DB">
      <w:pPr>
        <w:spacing w:after="0" w:line="240" w:lineRule="auto"/>
      </w:pPr>
      <w:r>
        <w:separator/>
      </w:r>
    </w:p>
  </w:endnote>
  <w:endnote w:type="continuationSeparator" w:id="0">
    <w:p w14:paraId="7D9610CF" w14:textId="77777777" w:rsidR="009467DB" w:rsidRDefault="00946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54A19" w14:textId="77777777" w:rsidR="009467DB" w:rsidRDefault="009467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EB6201D" w14:textId="77777777" w:rsidR="009467DB" w:rsidRDefault="00946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FC0"/>
    <w:multiLevelType w:val="multilevel"/>
    <w:tmpl w:val="73C2665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DC328DF"/>
    <w:multiLevelType w:val="multilevel"/>
    <w:tmpl w:val="7B30538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23A1691"/>
    <w:multiLevelType w:val="multilevel"/>
    <w:tmpl w:val="EBEA328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AE06F05"/>
    <w:multiLevelType w:val="multilevel"/>
    <w:tmpl w:val="A13C273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C193A2A"/>
    <w:multiLevelType w:val="multilevel"/>
    <w:tmpl w:val="3EACCF2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0B17C44"/>
    <w:multiLevelType w:val="multilevel"/>
    <w:tmpl w:val="2260300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63E0B16"/>
    <w:multiLevelType w:val="multilevel"/>
    <w:tmpl w:val="013817E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"/>
      <w:lvlJc w:val="left"/>
      <w:pPr>
        <w:ind w:left="2160" w:hanging="18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6AE763A8"/>
    <w:multiLevelType w:val="multilevel"/>
    <w:tmpl w:val="F61A0EFA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64F10A1"/>
    <w:multiLevelType w:val="multilevel"/>
    <w:tmpl w:val="3328E5D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042779634">
    <w:abstractNumId w:val="8"/>
  </w:num>
  <w:num w:numId="2" w16cid:durableId="1121263252">
    <w:abstractNumId w:val="2"/>
  </w:num>
  <w:num w:numId="3" w16cid:durableId="1558708511">
    <w:abstractNumId w:val="5"/>
  </w:num>
  <w:num w:numId="4" w16cid:durableId="1067656247">
    <w:abstractNumId w:val="4"/>
  </w:num>
  <w:num w:numId="5" w16cid:durableId="1005935890">
    <w:abstractNumId w:val="1"/>
  </w:num>
  <w:num w:numId="6" w16cid:durableId="1759280302">
    <w:abstractNumId w:val="3"/>
  </w:num>
  <w:num w:numId="7" w16cid:durableId="1809663168">
    <w:abstractNumId w:val="7"/>
  </w:num>
  <w:num w:numId="8" w16cid:durableId="1127118935">
    <w:abstractNumId w:val="6"/>
  </w:num>
  <w:num w:numId="9" w16cid:durableId="409545353">
    <w:abstractNumId w:val="0"/>
  </w:num>
  <w:num w:numId="10" w16cid:durableId="1650670721">
    <w:abstractNumId w:val="8"/>
    <w:lvlOverride w:ilvl="0">
      <w:startOverride w:val="1"/>
    </w:lvlOverride>
  </w:num>
  <w:num w:numId="11" w16cid:durableId="611741035">
    <w:abstractNumId w:val="5"/>
    <w:lvlOverride w:ilvl="0">
      <w:startOverride w:val="1"/>
    </w:lvlOverride>
  </w:num>
  <w:num w:numId="12" w16cid:durableId="847058664">
    <w:abstractNumId w:val="1"/>
    <w:lvlOverride w:ilvl="0">
      <w:startOverride w:val="1"/>
    </w:lvlOverride>
  </w:num>
  <w:num w:numId="13" w16cid:durableId="1868062436">
    <w:abstractNumId w:val="7"/>
    <w:lvlOverride w:ilvl="0">
      <w:startOverride w:val="1"/>
    </w:lvlOverride>
  </w:num>
  <w:num w:numId="14" w16cid:durableId="685442542">
    <w:abstractNumId w:val="6"/>
    <w:lvlOverride w:ilvl="0">
      <w:startOverride w:val="1"/>
    </w:lvlOverride>
  </w:num>
  <w:num w:numId="15" w16cid:durableId="8842150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D4888"/>
    <w:rsid w:val="00150FE2"/>
    <w:rsid w:val="004D4888"/>
    <w:rsid w:val="0094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BEAF"/>
  <w15:docId w15:val="{27AF607C-69B1-424B-A11F-50BFABD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1331</Words>
  <Characters>7987</Characters>
  <Application>Microsoft Office Word</Application>
  <DocSecurity>0</DocSecurity>
  <Lines>66</Lines>
  <Paragraphs>18</Paragraphs>
  <ScaleCrop>false</ScaleCrop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Agnieszka Herbuś</cp:lastModifiedBy>
  <cp:revision>2</cp:revision>
  <cp:lastPrinted>2024-12-02T10:52:00Z</cp:lastPrinted>
  <dcterms:created xsi:type="dcterms:W3CDTF">2025-12-03T09:59:00Z</dcterms:created>
  <dcterms:modified xsi:type="dcterms:W3CDTF">2025-12-03T09:59:00Z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